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C51" w:rsidRPr="00827DFF" w:rsidRDefault="000D0C51" w:rsidP="00E5060B">
      <w:pPr>
        <w:autoSpaceDE w:val="0"/>
        <w:autoSpaceDN w:val="0"/>
        <w:adjustRightInd w:val="0"/>
        <w:rPr>
          <w:b/>
          <w:color w:val="FF0000"/>
          <w:sz w:val="23"/>
          <w:szCs w:val="23"/>
        </w:rPr>
      </w:pPr>
    </w:p>
    <w:p w:rsidR="00E5060B" w:rsidRPr="00827DFF" w:rsidRDefault="00E5060B" w:rsidP="00E5060B">
      <w:pPr>
        <w:autoSpaceDE w:val="0"/>
        <w:autoSpaceDN w:val="0"/>
        <w:adjustRightInd w:val="0"/>
        <w:rPr>
          <w:b/>
          <w:color w:val="FF0000"/>
          <w:sz w:val="23"/>
          <w:szCs w:val="23"/>
        </w:rPr>
      </w:pPr>
      <w:r w:rsidRPr="00827DFF">
        <w:rPr>
          <w:b/>
          <w:color w:val="FF0000"/>
          <w:sz w:val="23"/>
          <w:szCs w:val="23"/>
        </w:rPr>
        <w:t>Please</w:t>
      </w:r>
      <w:r w:rsidR="00827DFF">
        <w:rPr>
          <w:b/>
          <w:color w:val="FF0000"/>
          <w:sz w:val="23"/>
          <w:szCs w:val="23"/>
        </w:rPr>
        <w:t xml:space="preserve"> submit this letter </w:t>
      </w:r>
      <w:r w:rsidR="00827DFF" w:rsidRPr="00827DFF">
        <w:rPr>
          <w:b/>
          <w:color w:val="FF0000"/>
          <w:sz w:val="23"/>
          <w:szCs w:val="23"/>
        </w:rPr>
        <w:t>on your organization’s letterhead</w:t>
      </w:r>
      <w:r w:rsidR="008A2059">
        <w:rPr>
          <w:b/>
          <w:color w:val="FF0000"/>
          <w:sz w:val="23"/>
          <w:szCs w:val="23"/>
        </w:rPr>
        <w:t xml:space="preserve"> </w:t>
      </w:r>
      <w:r w:rsidR="00827DFF">
        <w:rPr>
          <w:b/>
          <w:color w:val="FF0000"/>
          <w:sz w:val="23"/>
          <w:szCs w:val="23"/>
        </w:rPr>
        <w:t>via the Advocates Portal</w:t>
      </w:r>
      <w:r w:rsidR="00335C0C">
        <w:rPr>
          <w:b/>
          <w:color w:val="FF0000"/>
          <w:sz w:val="23"/>
          <w:szCs w:val="23"/>
        </w:rPr>
        <w:t xml:space="preserve">: </w:t>
      </w:r>
      <w:hyperlink r:id="rId8" w:history="1">
        <w:r w:rsidR="00335C0C">
          <w:rPr>
            <w:rStyle w:val="Hyperlink"/>
          </w:rPr>
          <w:t>https://calegislation.lc.ca.gov/Advocates/</w:t>
        </w:r>
      </w:hyperlink>
    </w:p>
    <w:p w:rsidR="000D0C51" w:rsidRPr="00827DFF" w:rsidRDefault="000D0C51" w:rsidP="00E5060B">
      <w:pPr>
        <w:rPr>
          <w:b/>
          <w:color w:val="FF0000"/>
          <w:sz w:val="23"/>
          <w:szCs w:val="23"/>
        </w:rPr>
      </w:pPr>
    </w:p>
    <w:p w:rsidR="00E5060B" w:rsidRPr="00827DFF" w:rsidRDefault="00E5060B" w:rsidP="00E5060B">
      <w:pPr>
        <w:rPr>
          <w:b/>
          <w:color w:val="FF0000"/>
          <w:sz w:val="23"/>
          <w:szCs w:val="23"/>
        </w:rPr>
      </w:pPr>
    </w:p>
    <w:p w:rsidR="000D0C51" w:rsidRDefault="00E45B0A" w:rsidP="00E5060B">
      <w:pPr>
        <w:rPr>
          <w:sz w:val="23"/>
          <w:szCs w:val="23"/>
        </w:rPr>
      </w:pPr>
      <w:r>
        <w:rPr>
          <w:sz w:val="23"/>
          <w:szCs w:val="23"/>
        </w:rPr>
        <w:fldChar w:fldCharType="begin"/>
      </w:r>
      <w:r>
        <w:rPr>
          <w:sz w:val="23"/>
          <w:szCs w:val="23"/>
        </w:rPr>
        <w:instrText xml:space="preserve"> DATE \@ "MMMM d, yyyy" </w:instrText>
      </w:r>
      <w:r>
        <w:rPr>
          <w:sz w:val="23"/>
          <w:szCs w:val="23"/>
        </w:rPr>
        <w:fldChar w:fldCharType="separate"/>
      </w:r>
      <w:r w:rsidR="00A27F07">
        <w:rPr>
          <w:noProof/>
          <w:sz w:val="23"/>
          <w:szCs w:val="23"/>
        </w:rPr>
        <w:t>August 9, 2021</w:t>
      </w:r>
      <w:r>
        <w:rPr>
          <w:sz w:val="23"/>
          <w:szCs w:val="23"/>
        </w:rPr>
        <w:fldChar w:fldCharType="end"/>
      </w:r>
    </w:p>
    <w:p w:rsidR="00E45B0A" w:rsidRPr="00827DFF" w:rsidRDefault="00E45B0A" w:rsidP="00E5060B">
      <w:pPr>
        <w:rPr>
          <w:b/>
          <w:color w:val="FF0000"/>
          <w:sz w:val="23"/>
          <w:szCs w:val="23"/>
        </w:rPr>
      </w:pPr>
    </w:p>
    <w:p w:rsidR="00A27F07" w:rsidRDefault="00A27F07" w:rsidP="00A27F07">
      <w:pPr>
        <w:rPr>
          <w:sz w:val="23"/>
          <w:szCs w:val="23"/>
        </w:rPr>
      </w:pPr>
      <w:r>
        <w:rPr>
          <w:sz w:val="23"/>
          <w:szCs w:val="23"/>
        </w:rPr>
        <w:t>The Honorable</w:t>
      </w:r>
      <w:r w:rsidRPr="00D03643">
        <w:rPr>
          <w:sz w:val="23"/>
          <w:szCs w:val="23"/>
        </w:rPr>
        <w:t xml:space="preserve"> </w:t>
      </w:r>
      <w:r>
        <w:rPr>
          <w:sz w:val="23"/>
          <w:szCs w:val="23"/>
        </w:rPr>
        <w:t>Thomas J. Umberg</w:t>
      </w:r>
      <w:r w:rsidRPr="00D03643">
        <w:rPr>
          <w:sz w:val="23"/>
          <w:szCs w:val="23"/>
        </w:rPr>
        <w:t xml:space="preserve"> </w:t>
      </w:r>
    </w:p>
    <w:p w:rsidR="00A27F07" w:rsidRDefault="00A27F07" w:rsidP="00A27F07">
      <w:pPr>
        <w:rPr>
          <w:sz w:val="23"/>
          <w:szCs w:val="23"/>
        </w:rPr>
      </w:pPr>
      <w:r>
        <w:rPr>
          <w:sz w:val="23"/>
          <w:szCs w:val="23"/>
        </w:rPr>
        <w:t>Chair, Senate Judiciary</w:t>
      </w:r>
    </w:p>
    <w:p w:rsidR="00A27F07" w:rsidRDefault="00A27F07" w:rsidP="00A27F07">
      <w:pPr>
        <w:rPr>
          <w:sz w:val="23"/>
          <w:szCs w:val="23"/>
        </w:rPr>
      </w:pPr>
      <w:r w:rsidRPr="00D03643">
        <w:rPr>
          <w:sz w:val="23"/>
          <w:szCs w:val="23"/>
        </w:rPr>
        <w:t xml:space="preserve">State Capitol, Room </w:t>
      </w:r>
      <w:r>
        <w:rPr>
          <w:sz w:val="23"/>
          <w:szCs w:val="23"/>
        </w:rPr>
        <w:t>2187</w:t>
      </w:r>
    </w:p>
    <w:p w:rsidR="00A27F07" w:rsidRDefault="00A27F07" w:rsidP="00E5060B">
      <w:pPr>
        <w:rPr>
          <w:sz w:val="23"/>
          <w:szCs w:val="23"/>
        </w:rPr>
      </w:pPr>
      <w:r w:rsidRPr="00D03643">
        <w:rPr>
          <w:sz w:val="23"/>
          <w:szCs w:val="23"/>
        </w:rPr>
        <w:t>Sacramento, CA 95814</w:t>
      </w:r>
    </w:p>
    <w:p w:rsidR="00A27F07" w:rsidRDefault="00A27F07" w:rsidP="00E5060B">
      <w:pPr>
        <w:rPr>
          <w:sz w:val="23"/>
          <w:szCs w:val="23"/>
        </w:rPr>
      </w:pPr>
    </w:p>
    <w:p w:rsidR="00D03643" w:rsidRDefault="00D03643" w:rsidP="00E5060B">
      <w:pPr>
        <w:rPr>
          <w:sz w:val="23"/>
          <w:szCs w:val="23"/>
        </w:rPr>
      </w:pPr>
      <w:r>
        <w:rPr>
          <w:sz w:val="23"/>
          <w:szCs w:val="23"/>
        </w:rPr>
        <w:t>The Honorable</w:t>
      </w:r>
      <w:r w:rsidRPr="00D03643">
        <w:rPr>
          <w:sz w:val="23"/>
          <w:szCs w:val="23"/>
        </w:rPr>
        <w:t xml:space="preserve"> Richard D. Roth </w:t>
      </w:r>
    </w:p>
    <w:p w:rsidR="00D03643" w:rsidRDefault="00D03643" w:rsidP="00E5060B">
      <w:pPr>
        <w:rPr>
          <w:sz w:val="23"/>
          <w:szCs w:val="23"/>
        </w:rPr>
      </w:pPr>
      <w:r w:rsidRPr="00D03643">
        <w:rPr>
          <w:sz w:val="23"/>
          <w:szCs w:val="23"/>
        </w:rPr>
        <w:t>Chair, Senate Business, Profe</w:t>
      </w:r>
      <w:r>
        <w:rPr>
          <w:sz w:val="23"/>
          <w:szCs w:val="23"/>
        </w:rPr>
        <w:t xml:space="preserve">ssions </w:t>
      </w:r>
      <w:r w:rsidR="00A27F07">
        <w:rPr>
          <w:sz w:val="23"/>
          <w:szCs w:val="23"/>
        </w:rPr>
        <w:t>&amp;</w:t>
      </w:r>
      <w:r>
        <w:rPr>
          <w:sz w:val="23"/>
          <w:szCs w:val="23"/>
        </w:rPr>
        <w:t xml:space="preserve"> Economic Development</w:t>
      </w:r>
    </w:p>
    <w:p w:rsidR="00D03643" w:rsidRDefault="00D03643" w:rsidP="00E5060B">
      <w:pPr>
        <w:rPr>
          <w:sz w:val="23"/>
          <w:szCs w:val="23"/>
        </w:rPr>
      </w:pPr>
      <w:r w:rsidRPr="00D03643">
        <w:rPr>
          <w:sz w:val="23"/>
          <w:szCs w:val="23"/>
        </w:rPr>
        <w:t xml:space="preserve">State Capitol, Room 2053 </w:t>
      </w:r>
    </w:p>
    <w:p w:rsidR="00E5060B" w:rsidRDefault="00D03643" w:rsidP="00E5060B">
      <w:pPr>
        <w:rPr>
          <w:sz w:val="23"/>
          <w:szCs w:val="23"/>
        </w:rPr>
      </w:pPr>
      <w:r w:rsidRPr="00D03643">
        <w:rPr>
          <w:sz w:val="23"/>
          <w:szCs w:val="23"/>
        </w:rPr>
        <w:t>Sacramento, CA 95814</w:t>
      </w:r>
    </w:p>
    <w:p w:rsidR="00D03643" w:rsidRPr="00827DFF" w:rsidRDefault="00D03643" w:rsidP="00E5060B">
      <w:pPr>
        <w:rPr>
          <w:sz w:val="23"/>
          <w:szCs w:val="23"/>
        </w:rPr>
      </w:pPr>
    </w:p>
    <w:p w:rsidR="0012714D" w:rsidRPr="00827DFF" w:rsidRDefault="00127B30" w:rsidP="00E5060B">
      <w:pPr>
        <w:rPr>
          <w:b/>
          <w:sz w:val="23"/>
          <w:szCs w:val="23"/>
        </w:rPr>
      </w:pPr>
      <w:r w:rsidRPr="00827DFF">
        <w:rPr>
          <w:b/>
          <w:sz w:val="23"/>
          <w:szCs w:val="23"/>
        </w:rPr>
        <w:t xml:space="preserve">RE: AB </w:t>
      </w:r>
      <w:r w:rsidR="00F53780">
        <w:rPr>
          <w:b/>
          <w:sz w:val="23"/>
          <w:szCs w:val="23"/>
        </w:rPr>
        <w:t>286</w:t>
      </w:r>
      <w:r w:rsidR="0012714D" w:rsidRPr="00827DFF">
        <w:rPr>
          <w:b/>
          <w:sz w:val="23"/>
          <w:szCs w:val="23"/>
        </w:rPr>
        <w:t xml:space="preserve"> (Gonzalez)</w:t>
      </w:r>
      <w:r w:rsidR="00FB009C" w:rsidRPr="00827DFF">
        <w:rPr>
          <w:b/>
          <w:sz w:val="23"/>
          <w:szCs w:val="23"/>
        </w:rPr>
        <w:t>:</w:t>
      </w:r>
      <w:r w:rsidR="003B7CD5" w:rsidRPr="00827DFF">
        <w:rPr>
          <w:b/>
          <w:sz w:val="23"/>
          <w:szCs w:val="23"/>
        </w:rPr>
        <w:t xml:space="preserve"> </w:t>
      </w:r>
      <w:r w:rsidR="00F53780">
        <w:rPr>
          <w:b/>
          <w:sz w:val="23"/>
          <w:szCs w:val="23"/>
        </w:rPr>
        <w:t xml:space="preserve">Third-Party Food Delivery </w:t>
      </w:r>
      <w:r w:rsidR="00870EDC">
        <w:rPr>
          <w:b/>
          <w:sz w:val="23"/>
          <w:szCs w:val="23"/>
        </w:rPr>
        <w:t xml:space="preserve">Transparency </w:t>
      </w:r>
      <w:r w:rsidR="005151F9" w:rsidRPr="00827DFF">
        <w:rPr>
          <w:b/>
          <w:sz w:val="23"/>
          <w:szCs w:val="23"/>
        </w:rPr>
        <w:t>- SUPPORT</w:t>
      </w:r>
    </w:p>
    <w:p w:rsidR="00E5060B" w:rsidRPr="00827DFF" w:rsidRDefault="00E5060B" w:rsidP="00E5060B">
      <w:pPr>
        <w:rPr>
          <w:sz w:val="23"/>
          <w:szCs w:val="23"/>
        </w:rPr>
      </w:pPr>
    </w:p>
    <w:p w:rsidR="00E5060B" w:rsidRPr="00827DFF" w:rsidRDefault="0012714D" w:rsidP="00E5060B">
      <w:pPr>
        <w:rPr>
          <w:sz w:val="23"/>
          <w:szCs w:val="23"/>
        </w:rPr>
      </w:pPr>
      <w:r w:rsidRPr="00827DFF">
        <w:rPr>
          <w:sz w:val="23"/>
          <w:szCs w:val="23"/>
        </w:rPr>
        <w:t xml:space="preserve">Dear </w:t>
      </w:r>
      <w:r w:rsidR="00A27F07">
        <w:rPr>
          <w:sz w:val="23"/>
          <w:szCs w:val="23"/>
        </w:rPr>
        <w:t>Chairs Umberg &amp; Roth</w:t>
      </w:r>
      <w:r w:rsidR="00E5060B" w:rsidRPr="00827DFF">
        <w:rPr>
          <w:sz w:val="23"/>
          <w:szCs w:val="23"/>
        </w:rPr>
        <w:t>:</w:t>
      </w:r>
    </w:p>
    <w:p w:rsidR="00E5060B" w:rsidRPr="00827DFF" w:rsidRDefault="00E5060B" w:rsidP="00E5060B">
      <w:pPr>
        <w:rPr>
          <w:sz w:val="23"/>
          <w:szCs w:val="23"/>
        </w:rPr>
      </w:pPr>
    </w:p>
    <w:p w:rsidR="003D0548" w:rsidRPr="00827DFF" w:rsidRDefault="00E5060B" w:rsidP="003D0548">
      <w:pPr>
        <w:rPr>
          <w:sz w:val="23"/>
          <w:szCs w:val="23"/>
        </w:rPr>
      </w:pPr>
      <w:r w:rsidRPr="00827DFF">
        <w:rPr>
          <w:sz w:val="23"/>
          <w:szCs w:val="23"/>
        </w:rPr>
        <w:t xml:space="preserve">On behalf of </w:t>
      </w:r>
      <w:r w:rsidRPr="00827DFF">
        <w:rPr>
          <w:b/>
          <w:color w:val="FF0000"/>
          <w:sz w:val="23"/>
          <w:szCs w:val="23"/>
        </w:rPr>
        <w:t>[your organization]</w:t>
      </w:r>
      <w:r w:rsidRPr="00827DFF">
        <w:rPr>
          <w:color w:val="FF0000"/>
          <w:sz w:val="23"/>
          <w:szCs w:val="23"/>
        </w:rPr>
        <w:t>,</w:t>
      </w:r>
      <w:r w:rsidRPr="00827DFF">
        <w:rPr>
          <w:sz w:val="23"/>
          <w:szCs w:val="23"/>
        </w:rPr>
        <w:t xml:space="preserve"> I am writing in support of </w:t>
      </w:r>
      <w:r w:rsidR="003B7CD5" w:rsidRPr="00827DFF">
        <w:rPr>
          <w:sz w:val="23"/>
          <w:szCs w:val="23"/>
        </w:rPr>
        <w:t>A</w:t>
      </w:r>
      <w:r w:rsidR="00C62DEC" w:rsidRPr="00827DFF">
        <w:rPr>
          <w:sz w:val="23"/>
          <w:szCs w:val="23"/>
        </w:rPr>
        <w:t xml:space="preserve">ssembly </w:t>
      </w:r>
      <w:r w:rsidR="003B7CD5" w:rsidRPr="00827DFF">
        <w:rPr>
          <w:sz w:val="23"/>
          <w:szCs w:val="23"/>
        </w:rPr>
        <w:t>B</w:t>
      </w:r>
      <w:r w:rsidR="00C62DEC" w:rsidRPr="00827DFF">
        <w:rPr>
          <w:sz w:val="23"/>
          <w:szCs w:val="23"/>
        </w:rPr>
        <w:t>ill</w:t>
      </w:r>
      <w:r w:rsidR="003B7CD5" w:rsidRPr="00827DFF">
        <w:rPr>
          <w:sz w:val="23"/>
          <w:szCs w:val="23"/>
        </w:rPr>
        <w:t xml:space="preserve"> </w:t>
      </w:r>
      <w:r w:rsidR="00F53780">
        <w:rPr>
          <w:sz w:val="23"/>
          <w:szCs w:val="23"/>
        </w:rPr>
        <w:t>286</w:t>
      </w:r>
      <w:r w:rsidR="00127B30" w:rsidRPr="00827DFF">
        <w:rPr>
          <w:sz w:val="23"/>
          <w:szCs w:val="23"/>
        </w:rPr>
        <w:t xml:space="preserve">, which </w:t>
      </w:r>
      <w:r w:rsidR="00F53780">
        <w:rPr>
          <w:sz w:val="23"/>
          <w:szCs w:val="23"/>
        </w:rPr>
        <w:t xml:space="preserve">would protect small community and family-run restaurants from </w:t>
      </w:r>
      <w:r w:rsidR="004E49A8">
        <w:rPr>
          <w:sz w:val="23"/>
          <w:szCs w:val="23"/>
        </w:rPr>
        <w:t>unfair business practices by providing owners and customers with transparency of the full cost of service provided by third-party delivery companies.</w:t>
      </w:r>
    </w:p>
    <w:p w:rsidR="00127B30" w:rsidRPr="00827DFF" w:rsidRDefault="00127B30" w:rsidP="003D0548">
      <w:pPr>
        <w:rPr>
          <w:sz w:val="23"/>
          <w:szCs w:val="23"/>
        </w:rPr>
      </w:pPr>
    </w:p>
    <w:p w:rsidR="00127B30" w:rsidRPr="00827DFF" w:rsidRDefault="00127B30" w:rsidP="003D0548">
      <w:pPr>
        <w:rPr>
          <w:sz w:val="23"/>
          <w:szCs w:val="23"/>
        </w:rPr>
      </w:pPr>
      <w:r w:rsidRPr="00827DFF">
        <w:rPr>
          <w:b/>
          <w:color w:val="FF0000"/>
          <w:sz w:val="23"/>
          <w:szCs w:val="23"/>
        </w:rPr>
        <w:t>[Organization’s info and specific interest.]</w:t>
      </w:r>
    </w:p>
    <w:p w:rsidR="003D0548" w:rsidRPr="00827DFF" w:rsidRDefault="003D0548" w:rsidP="003D0548">
      <w:pPr>
        <w:rPr>
          <w:sz w:val="23"/>
          <w:szCs w:val="23"/>
        </w:rPr>
      </w:pPr>
    </w:p>
    <w:p w:rsidR="00F5582B" w:rsidRDefault="00F53780" w:rsidP="00F53780">
      <w:pPr>
        <w:rPr>
          <w:sz w:val="23"/>
          <w:szCs w:val="23"/>
        </w:rPr>
      </w:pPr>
      <w:r w:rsidRPr="00F53780">
        <w:rPr>
          <w:sz w:val="23"/>
          <w:szCs w:val="23"/>
        </w:rPr>
        <w:t>California restaurants serve as anchors of the communities they are located in, bringing in over $7 billion in sales tax revenues to local communities and employ over 1.6 million Californians.</w:t>
      </w:r>
      <w:r>
        <w:rPr>
          <w:sz w:val="23"/>
          <w:szCs w:val="23"/>
        </w:rPr>
        <w:t xml:space="preserve"> </w:t>
      </w:r>
      <w:r w:rsidRPr="00F53780">
        <w:rPr>
          <w:sz w:val="23"/>
          <w:szCs w:val="23"/>
        </w:rPr>
        <w:t xml:space="preserve">In recent years, food delivery companies like GrubHub, </w:t>
      </w:r>
      <w:r>
        <w:rPr>
          <w:sz w:val="23"/>
          <w:szCs w:val="23"/>
        </w:rPr>
        <w:t>DoorDash</w:t>
      </w:r>
      <w:r w:rsidRPr="00F53780">
        <w:rPr>
          <w:sz w:val="23"/>
          <w:szCs w:val="23"/>
        </w:rPr>
        <w:t>, and UberEats have aggressively entered the food service space.</w:t>
      </w:r>
      <w:r>
        <w:rPr>
          <w:sz w:val="23"/>
          <w:szCs w:val="23"/>
        </w:rPr>
        <w:t xml:space="preserve"> </w:t>
      </w:r>
      <w:r w:rsidRPr="00F53780">
        <w:rPr>
          <w:sz w:val="23"/>
          <w:szCs w:val="23"/>
        </w:rPr>
        <w:t>Some restauranteurs buy into the idea that these companies will grow their customer base and increase their total revenues, and are offered limited-time discounts or rate cuts by the delivery service for joining.</w:t>
      </w:r>
    </w:p>
    <w:p w:rsidR="00F53780" w:rsidRDefault="00F53780" w:rsidP="00F53780">
      <w:pPr>
        <w:rPr>
          <w:sz w:val="23"/>
          <w:szCs w:val="23"/>
        </w:rPr>
      </w:pPr>
    </w:p>
    <w:p w:rsidR="00E45B0A" w:rsidRDefault="00F53780" w:rsidP="00E45B0A">
      <w:pPr>
        <w:rPr>
          <w:sz w:val="23"/>
          <w:szCs w:val="23"/>
        </w:rPr>
      </w:pPr>
      <w:r>
        <w:rPr>
          <w:sz w:val="23"/>
          <w:szCs w:val="23"/>
        </w:rPr>
        <w:t xml:space="preserve">However, </w:t>
      </w:r>
      <w:r w:rsidR="004E49A8">
        <w:rPr>
          <w:sz w:val="23"/>
          <w:szCs w:val="23"/>
        </w:rPr>
        <w:t>in m</w:t>
      </w:r>
      <w:r w:rsidR="004E49A8" w:rsidRPr="004E49A8">
        <w:rPr>
          <w:sz w:val="23"/>
          <w:szCs w:val="23"/>
        </w:rPr>
        <w:t>any cases, food delivery platforms lack transparency with respect to the prices being charged to consume</w:t>
      </w:r>
      <w:r w:rsidR="004E49A8">
        <w:rPr>
          <w:sz w:val="23"/>
          <w:szCs w:val="23"/>
        </w:rPr>
        <w:t xml:space="preserve">rs. </w:t>
      </w:r>
      <w:r w:rsidR="004E49A8" w:rsidRPr="004E49A8">
        <w:rPr>
          <w:sz w:val="23"/>
          <w:szCs w:val="23"/>
        </w:rPr>
        <w:t>Food delivery platforms often charge customers service</w:t>
      </w:r>
      <w:r w:rsidR="00A27F07">
        <w:rPr>
          <w:sz w:val="23"/>
          <w:szCs w:val="23"/>
        </w:rPr>
        <w:t xml:space="preserve"> and delivery fees.</w:t>
      </w:r>
      <w:r w:rsidR="004E49A8">
        <w:rPr>
          <w:sz w:val="23"/>
          <w:szCs w:val="23"/>
        </w:rPr>
        <w:t xml:space="preserve"> </w:t>
      </w:r>
      <w:r w:rsidR="004E49A8" w:rsidRPr="004E49A8">
        <w:rPr>
          <w:sz w:val="23"/>
          <w:szCs w:val="23"/>
        </w:rPr>
        <w:t>For the top five food delivery platforms, these markups total to increases ranging from 17% to 40.5% of list price for the</w:t>
      </w:r>
      <w:r w:rsidR="004E49A8">
        <w:rPr>
          <w:sz w:val="23"/>
          <w:szCs w:val="23"/>
        </w:rPr>
        <w:t xml:space="preserve"> same items at the restaurant. </w:t>
      </w:r>
      <w:r w:rsidR="004E49A8" w:rsidRPr="004E49A8">
        <w:rPr>
          <w:sz w:val="23"/>
          <w:szCs w:val="23"/>
        </w:rPr>
        <w:t>Though these costs are imposed by the platform, consumers may assume the costs are the result of agreements between the restaurant and the platform, or are the typical prices for the restaurant itself, skewing the perceived valu</w:t>
      </w:r>
      <w:r w:rsidR="004E49A8">
        <w:rPr>
          <w:sz w:val="23"/>
          <w:szCs w:val="23"/>
        </w:rPr>
        <w:t xml:space="preserve">e of the restaurant's product. </w:t>
      </w:r>
      <w:r w:rsidR="004E49A8" w:rsidRPr="004E49A8">
        <w:rPr>
          <w:sz w:val="23"/>
          <w:szCs w:val="23"/>
        </w:rPr>
        <w:t xml:space="preserve">Restaurants contracting with food delivery platforms are not always aware of the specific fees and mark-ups charged to customers, making it difficult for a restaurant to choose to do business with platforms that </w:t>
      </w:r>
      <w:r w:rsidR="004E49A8">
        <w:rPr>
          <w:sz w:val="23"/>
          <w:szCs w:val="23"/>
        </w:rPr>
        <w:t>offer the best value proposition for themselves and their customers.</w:t>
      </w:r>
    </w:p>
    <w:p w:rsidR="004E49A8" w:rsidRDefault="004E49A8" w:rsidP="00E45B0A">
      <w:pPr>
        <w:rPr>
          <w:sz w:val="23"/>
          <w:szCs w:val="23"/>
        </w:rPr>
      </w:pPr>
    </w:p>
    <w:p w:rsidR="004E49A8" w:rsidRDefault="004E49A8" w:rsidP="00E45B0A">
      <w:pPr>
        <w:rPr>
          <w:sz w:val="23"/>
          <w:szCs w:val="23"/>
        </w:rPr>
      </w:pPr>
      <w:r w:rsidRPr="004E49A8">
        <w:rPr>
          <w:sz w:val="23"/>
          <w:szCs w:val="23"/>
        </w:rPr>
        <w:t xml:space="preserve">Similarly, consumers are often </w:t>
      </w:r>
      <w:r>
        <w:rPr>
          <w:sz w:val="23"/>
          <w:szCs w:val="23"/>
        </w:rPr>
        <w:t>unaware of</w:t>
      </w:r>
      <w:r w:rsidRPr="004E49A8">
        <w:rPr>
          <w:sz w:val="23"/>
          <w:szCs w:val="23"/>
        </w:rPr>
        <w:t xml:space="preserve"> the relationships between food delivery platforms and restaurants, obscuring how much of their money is actually supporting the local restaurant, and how much is going to the platform.  For consumers who hope to “vote with their wallet” by supporting platforms providing fairer contractual terms to restaurants, this lack of transparency makes </w:t>
      </w:r>
      <w:r>
        <w:rPr>
          <w:sz w:val="23"/>
          <w:szCs w:val="23"/>
        </w:rPr>
        <w:t xml:space="preserve">it difficult to make an informed choice. </w:t>
      </w:r>
    </w:p>
    <w:p w:rsidR="004E49A8" w:rsidRDefault="004E49A8" w:rsidP="00E45B0A">
      <w:pPr>
        <w:rPr>
          <w:sz w:val="23"/>
          <w:szCs w:val="23"/>
        </w:rPr>
      </w:pPr>
    </w:p>
    <w:p w:rsidR="00E45B0A" w:rsidRDefault="00E45B0A" w:rsidP="00E45B0A">
      <w:pPr>
        <w:rPr>
          <w:sz w:val="23"/>
          <w:szCs w:val="23"/>
        </w:rPr>
      </w:pPr>
      <w:r>
        <w:rPr>
          <w:sz w:val="23"/>
          <w:szCs w:val="23"/>
        </w:rPr>
        <w:t xml:space="preserve">AB </w:t>
      </w:r>
      <w:r w:rsidR="00F53780">
        <w:rPr>
          <w:sz w:val="23"/>
          <w:szCs w:val="23"/>
        </w:rPr>
        <w:t>286</w:t>
      </w:r>
      <w:r>
        <w:rPr>
          <w:sz w:val="23"/>
          <w:szCs w:val="23"/>
        </w:rPr>
        <w:t xml:space="preserve"> </w:t>
      </w:r>
      <w:r w:rsidR="004E49A8">
        <w:rPr>
          <w:sz w:val="23"/>
          <w:szCs w:val="23"/>
        </w:rPr>
        <w:t xml:space="preserve">will require third-party delivery companies to provide </w:t>
      </w:r>
      <w:r w:rsidR="004E49A8" w:rsidRPr="004E49A8">
        <w:rPr>
          <w:sz w:val="23"/>
          <w:szCs w:val="23"/>
        </w:rPr>
        <w:t>clear disclosure of the cost breakdown, including specific fees, commissions, and costs charged to the food facility and to the customer</w:t>
      </w:r>
      <w:r w:rsidR="004E49A8">
        <w:rPr>
          <w:sz w:val="23"/>
          <w:szCs w:val="23"/>
        </w:rPr>
        <w:t xml:space="preserve">. </w:t>
      </w:r>
      <w:r w:rsidR="004E49A8">
        <w:rPr>
          <w:sz w:val="23"/>
          <w:szCs w:val="23"/>
        </w:rPr>
        <w:lastRenderedPageBreak/>
        <w:t xml:space="preserve">Furthermore, this bill </w:t>
      </w:r>
      <w:r w:rsidR="004E49A8" w:rsidRPr="004E49A8">
        <w:rPr>
          <w:sz w:val="23"/>
          <w:szCs w:val="23"/>
        </w:rPr>
        <w:t>will prohibit a food delivery platform from charging a customer a purchase price that exceeds the price set by the food facility, and from retaining any portion of amounts de</w:t>
      </w:r>
      <w:r w:rsidR="004E49A8">
        <w:rPr>
          <w:sz w:val="23"/>
          <w:szCs w:val="23"/>
        </w:rPr>
        <w:t>signated as a tip or gratuity.</w:t>
      </w:r>
      <w:bookmarkStart w:id="0" w:name="_GoBack"/>
      <w:bookmarkEnd w:id="0"/>
    </w:p>
    <w:p w:rsidR="00E45B0A" w:rsidRPr="00827DFF" w:rsidRDefault="00E45B0A" w:rsidP="00E45B0A">
      <w:pPr>
        <w:rPr>
          <w:b/>
          <w:color w:val="FF0000"/>
          <w:sz w:val="23"/>
          <w:szCs w:val="23"/>
        </w:rPr>
      </w:pPr>
    </w:p>
    <w:p w:rsidR="00E5060B" w:rsidRPr="00827DFF" w:rsidRDefault="004E49A8" w:rsidP="00844738">
      <w:pPr>
        <w:rPr>
          <w:b/>
          <w:sz w:val="23"/>
          <w:szCs w:val="23"/>
        </w:rPr>
      </w:pPr>
      <w:r>
        <w:rPr>
          <w:b/>
          <w:sz w:val="23"/>
          <w:szCs w:val="23"/>
        </w:rPr>
        <w:t xml:space="preserve">For these reasons, </w:t>
      </w:r>
      <w:r w:rsidR="00844738" w:rsidRPr="00827DFF">
        <w:rPr>
          <w:b/>
          <w:color w:val="FF0000"/>
          <w:sz w:val="23"/>
          <w:szCs w:val="23"/>
        </w:rPr>
        <w:t>[Y</w:t>
      </w:r>
      <w:r w:rsidR="00E5060B" w:rsidRPr="00827DFF">
        <w:rPr>
          <w:b/>
          <w:color w:val="FF0000"/>
          <w:sz w:val="23"/>
          <w:szCs w:val="23"/>
        </w:rPr>
        <w:t>our organization]</w:t>
      </w:r>
      <w:r w:rsidR="00E5060B" w:rsidRPr="00827DFF">
        <w:rPr>
          <w:b/>
          <w:sz w:val="23"/>
          <w:szCs w:val="23"/>
        </w:rPr>
        <w:t xml:space="preserve"> </w:t>
      </w:r>
      <w:r w:rsidR="00844738" w:rsidRPr="00827DFF">
        <w:rPr>
          <w:b/>
          <w:sz w:val="23"/>
          <w:szCs w:val="23"/>
        </w:rPr>
        <w:t>urges support</w:t>
      </w:r>
      <w:r w:rsidR="00E5060B" w:rsidRPr="00827DFF">
        <w:rPr>
          <w:b/>
          <w:sz w:val="23"/>
          <w:szCs w:val="23"/>
        </w:rPr>
        <w:t xml:space="preserve"> </w:t>
      </w:r>
      <w:r w:rsidR="003B7CD5" w:rsidRPr="00827DFF">
        <w:rPr>
          <w:b/>
          <w:sz w:val="23"/>
          <w:szCs w:val="23"/>
        </w:rPr>
        <w:t xml:space="preserve">of </w:t>
      </w:r>
      <w:r w:rsidR="00B062B3" w:rsidRPr="00827DFF">
        <w:rPr>
          <w:b/>
          <w:sz w:val="23"/>
          <w:szCs w:val="23"/>
        </w:rPr>
        <w:t xml:space="preserve">AB </w:t>
      </w:r>
      <w:r w:rsidR="00F53780">
        <w:rPr>
          <w:b/>
          <w:sz w:val="23"/>
          <w:szCs w:val="23"/>
        </w:rPr>
        <w:t>286</w:t>
      </w:r>
      <w:r w:rsidR="00B75731" w:rsidRPr="00827DFF">
        <w:rPr>
          <w:b/>
          <w:sz w:val="23"/>
          <w:szCs w:val="23"/>
        </w:rPr>
        <w:t xml:space="preserve">. </w:t>
      </w:r>
    </w:p>
    <w:p w:rsidR="00E5060B" w:rsidRPr="00827DFF" w:rsidRDefault="00E5060B" w:rsidP="00E5060B">
      <w:pPr>
        <w:rPr>
          <w:sz w:val="23"/>
          <w:szCs w:val="23"/>
        </w:rPr>
      </w:pPr>
    </w:p>
    <w:p w:rsidR="00E5060B" w:rsidRPr="00827DFF" w:rsidRDefault="00E5060B" w:rsidP="00E5060B">
      <w:pPr>
        <w:rPr>
          <w:sz w:val="23"/>
          <w:szCs w:val="23"/>
        </w:rPr>
      </w:pPr>
      <w:r w:rsidRPr="00827DFF">
        <w:rPr>
          <w:sz w:val="23"/>
          <w:szCs w:val="23"/>
        </w:rPr>
        <w:t>Sincerely,</w:t>
      </w:r>
    </w:p>
    <w:p w:rsidR="00E5060B" w:rsidRPr="00827DFF" w:rsidRDefault="00E5060B" w:rsidP="00E5060B">
      <w:pPr>
        <w:rPr>
          <w:b/>
          <w:color w:val="FF0000"/>
          <w:sz w:val="23"/>
          <w:szCs w:val="23"/>
        </w:rPr>
      </w:pPr>
      <w:r w:rsidRPr="00827DFF">
        <w:rPr>
          <w:b/>
          <w:color w:val="FF0000"/>
          <w:sz w:val="23"/>
          <w:szCs w:val="23"/>
        </w:rPr>
        <w:t>Name</w:t>
      </w:r>
    </w:p>
    <w:p w:rsidR="00E5060B" w:rsidRPr="00827DFF" w:rsidRDefault="00E5060B" w:rsidP="00E5060B">
      <w:pPr>
        <w:rPr>
          <w:b/>
          <w:color w:val="FF0000"/>
          <w:sz w:val="23"/>
          <w:szCs w:val="23"/>
        </w:rPr>
      </w:pPr>
      <w:r w:rsidRPr="00827DFF">
        <w:rPr>
          <w:b/>
          <w:color w:val="FF0000"/>
          <w:sz w:val="23"/>
          <w:szCs w:val="23"/>
        </w:rPr>
        <w:t>Title</w:t>
      </w:r>
    </w:p>
    <w:p w:rsidR="00060C3C" w:rsidRDefault="00E5060B">
      <w:pPr>
        <w:rPr>
          <w:b/>
          <w:color w:val="FF0000"/>
          <w:sz w:val="23"/>
          <w:szCs w:val="23"/>
        </w:rPr>
      </w:pPr>
      <w:r w:rsidRPr="00827DFF">
        <w:rPr>
          <w:b/>
          <w:color w:val="FF0000"/>
          <w:sz w:val="23"/>
          <w:szCs w:val="23"/>
        </w:rPr>
        <w:t>Organization</w:t>
      </w:r>
    </w:p>
    <w:p w:rsidR="00D03643" w:rsidRPr="00D03643" w:rsidRDefault="00D03643">
      <w:pPr>
        <w:rPr>
          <w:color w:val="FF0000"/>
          <w:sz w:val="23"/>
          <w:szCs w:val="23"/>
        </w:rPr>
      </w:pPr>
    </w:p>
    <w:p w:rsidR="00D03643" w:rsidRPr="00D03643" w:rsidRDefault="00D03643">
      <w:pPr>
        <w:rPr>
          <w:sz w:val="23"/>
          <w:szCs w:val="23"/>
        </w:rPr>
      </w:pPr>
      <w:r w:rsidRPr="00D03643">
        <w:rPr>
          <w:sz w:val="23"/>
          <w:szCs w:val="23"/>
        </w:rPr>
        <w:t xml:space="preserve">CC: </w:t>
      </w:r>
      <w:r>
        <w:rPr>
          <w:sz w:val="23"/>
          <w:szCs w:val="23"/>
        </w:rPr>
        <w:t>Assemblywoman Lorena Gonzalez</w:t>
      </w:r>
    </w:p>
    <w:sectPr w:rsidR="00D03643" w:rsidRPr="00D03643" w:rsidSect="0042024A">
      <w:pgSz w:w="12240" w:h="15840"/>
      <w:pgMar w:top="72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D4D" w:rsidRDefault="005E1D4D" w:rsidP="005E1D4D">
      <w:r>
        <w:separator/>
      </w:r>
    </w:p>
  </w:endnote>
  <w:endnote w:type="continuationSeparator" w:id="0">
    <w:p w:rsidR="005E1D4D" w:rsidRDefault="005E1D4D" w:rsidP="005E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D4D" w:rsidRDefault="005E1D4D" w:rsidP="005E1D4D">
      <w:r>
        <w:separator/>
      </w:r>
    </w:p>
  </w:footnote>
  <w:footnote w:type="continuationSeparator" w:id="0">
    <w:p w:rsidR="005E1D4D" w:rsidRDefault="005E1D4D" w:rsidP="005E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9ED"/>
    <w:multiLevelType w:val="hybridMultilevel"/>
    <w:tmpl w:val="14624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0B"/>
    <w:rsid w:val="00007968"/>
    <w:rsid w:val="00060C3C"/>
    <w:rsid w:val="000D0C51"/>
    <w:rsid w:val="0012714D"/>
    <w:rsid w:val="00127B30"/>
    <w:rsid w:val="001B1978"/>
    <w:rsid w:val="0021226D"/>
    <w:rsid w:val="00236966"/>
    <w:rsid w:val="00284CB2"/>
    <w:rsid w:val="00335C0C"/>
    <w:rsid w:val="00361AA4"/>
    <w:rsid w:val="003A5EAF"/>
    <w:rsid w:val="003B7CD5"/>
    <w:rsid w:val="003C5351"/>
    <w:rsid w:val="003D0548"/>
    <w:rsid w:val="003E2BEC"/>
    <w:rsid w:val="003F4523"/>
    <w:rsid w:val="003F5470"/>
    <w:rsid w:val="004A2E87"/>
    <w:rsid w:val="004D52C6"/>
    <w:rsid w:val="004E49A8"/>
    <w:rsid w:val="005151F9"/>
    <w:rsid w:val="005311E3"/>
    <w:rsid w:val="005E1D4D"/>
    <w:rsid w:val="006F0DCA"/>
    <w:rsid w:val="00743A4D"/>
    <w:rsid w:val="007C1FBF"/>
    <w:rsid w:val="007D0F3F"/>
    <w:rsid w:val="007F78C1"/>
    <w:rsid w:val="00827DFF"/>
    <w:rsid w:val="00844738"/>
    <w:rsid w:val="00846730"/>
    <w:rsid w:val="00870EDC"/>
    <w:rsid w:val="008A2059"/>
    <w:rsid w:val="009709F9"/>
    <w:rsid w:val="00A27F07"/>
    <w:rsid w:val="00A70404"/>
    <w:rsid w:val="00A84432"/>
    <w:rsid w:val="00AC207E"/>
    <w:rsid w:val="00B062B3"/>
    <w:rsid w:val="00B34C6A"/>
    <w:rsid w:val="00B66B5F"/>
    <w:rsid w:val="00B75731"/>
    <w:rsid w:val="00BE27C9"/>
    <w:rsid w:val="00BF1CE1"/>
    <w:rsid w:val="00C62DEC"/>
    <w:rsid w:val="00D03643"/>
    <w:rsid w:val="00D12AFD"/>
    <w:rsid w:val="00D65C0A"/>
    <w:rsid w:val="00DF35AB"/>
    <w:rsid w:val="00E00C46"/>
    <w:rsid w:val="00E45B0A"/>
    <w:rsid w:val="00E5060B"/>
    <w:rsid w:val="00F53780"/>
    <w:rsid w:val="00F5582B"/>
    <w:rsid w:val="00F57A78"/>
    <w:rsid w:val="00F81CB5"/>
    <w:rsid w:val="00FB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AE2A"/>
  <w15:docId w15:val="{B83FE068-09D3-4074-A56C-B429F01C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0B"/>
    <w:pPr>
      <w:spacing w:after="0"/>
    </w:pPr>
    <w:rPr>
      <w:rFonts w:eastAsia="Times New Roman"/>
      <w:sz w:val="24"/>
      <w:szCs w:val="24"/>
    </w:rPr>
  </w:style>
  <w:style w:type="paragraph" w:styleId="Heading2">
    <w:name w:val="heading 2"/>
    <w:basedOn w:val="Normal"/>
    <w:next w:val="Normal"/>
    <w:link w:val="Heading2Char"/>
    <w:qFormat/>
    <w:rsid w:val="003B7CD5"/>
    <w:pPr>
      <w:keepNext/>
      <w:outlineLvl w:val="1"/>
    </w:pPr>
    <w:rPr>
      <w:rFonts w:ascii="Arial Narrow" w:hAnsi="Arial Narrow"/>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7CD5"/>
    <w:rPr>
      <w:rFonts w:ascii="Arial Narrow" w:eastAsia="Times New Roman" w:hAnsi="Arial Narrow"/>
      <w:b/>
      <w:sz w:val="32"/>
    </w:rPr>
  </w:style>
  <w:style w:type="paragraph" w:styleId="FootnoteText">
    <w:name w:val="footnote text"/>
    <w:basedOn w:val="Normal"/>
    <w:link w:val="FootnoteTextChar"/>
    <w:uiPriority w:val="99"/>
    <w:semiHidden/>
    <w:unhideWhenUsed/>
    <w:rsid w:val="00B75731"/>
    <w:rPr>
      <w:rFonts w:ascii="Arial Narrow" w:hAnsi="Arial Narrow"/>
      <w:sz w:val="20"/>
      <w:szCs w:val="20"/>
    </w:rPr>
  </w:style>
  <w:style w:type="character" w:customStyle="1" w:styleId="FootnoteTextChar">
    <w:name w:val="Footnote Text Char"/>
    <w:basedOn w:val="DefaultParagraphFont"/>
    <w:link w:val="FootnoteText"/>
    <w:uiPriority w:val="99"/>
    <w:semiHidden/>
    <w:rsid w:val="00B75731"/>
    <w:rPr>
      <w:rFonts w:ascii="Arial Narrow" w:eastAsia="Times New Roman" w:hAnsi="Arial Narrow"/>
    </w:rPr>
  </w:style>
  <w:style w:type="character" w:styleId="FootnoteReference">
    <w:name w:val="footnote reference"/>
    <w:uiPriority w:val="99"/>
    <w:semiHidden/>
    <w:unhideWhenUsed/>
    <w:rsid w:val="00B75731"/>
    <w:rPr>
      <w:vertAlign w:val="superscript"/>
    </w:rPr>
  </w:style>
  <w:style w:type="paragraph" w:customStyle="1" w:styleId="Default">
    <w:name w:val="Default"/>
    <w:rsid w:val="00E45B0A"/>
    <w:pPr>
      <w:autoSpaceDE w:val="0"/>
      <w:autoSpaceDN w:val="0"/>
      <w:adjustRightInd w:val="0"/>
      <w:spacing w:after="0"/>
    </w:pPr>
    <w:rPr>
      <w:rFonts w:ascii="Garamond" w:hAnsi="Garamond" w:cs="Garamond"/>
      <w:color w:val="000000"/>
      <w:sz w:val="24"/>
      <w:szCs w:val="24"/>
    </w:rPr>
  </w:style>
  <w:style w:type="character" w:styleId="Hyperlink">
    <w:name w:val="Hyperlink"/>
    <w:basedOn w:val="DefaultParagraphFont"/>
    <w:uiPriority w:val="99"/>
    <w:semiHidden/>
    <w:unhideWhenUsed/>
    <w:rsid w:val="00335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9B6FD-6AB2-492A-890C-61ED6DA3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Ismael Contreras</dc:creator>
  <cp:lastModifiedBy>Contreras, Ismael</cp:lastModifiedBy>
  <cp:revision>12</cp:revision>
  <cp:lastPrinted>2018-04-16T19:19:00Z</cp:lastPrinted>
  <dcterms:created xsi:type="dcterms:W3CDTF">2021-03-11T01:54:00Z</dcterms:created>
  <dcterms:modified xsi:type="dcterms:W3CDTF">2021-08-09T22:40:00Z</dcterms:modified>
</cp:coreProperties>
</file>